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河南中医药大学</w:t>
      </w:r>
      <w:r>
        <w:rPr>
          <w:rFonts w:hint="eastAsia" w:eastAsia="黑体"/>
          <w:sz w:val="30"/>
          <w:lang w:val="en-US" w:eastAsia="zh-CN"/>
        </w:rPr>
        <w:t>2024</w:t>
      </w:r>
      <w:bookmarkStart w:id="0" w:name="_GoBack"/>
      <w:bookmarkEnd w:id="0"/>
      <w:r>
        <w:rPr>
          <w:rFonts w:hint="eastAsia" w:eastAsia="黑体"/>
          <w:sz w:val="30"/>
        </w:rPr>
        <w:t>年报考攻读博士学位研究生政治审查表</w:t>
      </w: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93"/>
        <w:gridCol w:w="720"/>
        <w:gridCol w:w="735"/>
        <w:gridCol w:w="735"/>
        <w:gridCol w:w="735"/>
        <w:gridCol w:w="1395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7" w:type="dxa"/>
            <w:noWrap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13" w:type="dxa"/>
            <w:gridSpan w:val="2"/>
            <w:noWrap/>
            <w:vAlign w:val="center"/>
          </w:tcPr>
          <w:p>
            <w:pPr>
              <w:spacing w:line="340" w:lineRule="exact"/>
              <w:ind w:firstLine="600" w:firstLineChars="250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7" w:type="dxa"/>
            <w:noWrap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信仰</w:t>
            </w:r>
          </w:p>
        </w:tc>
        <w:tc>
          <w:tcPr>
            <w:tcW w:w="1813" w:type="dxa"/>
            <w:gridSpan w:val="2"/>
            <w:noWrap/>
            <w:vAlign w:val="center"/>
          </w:tcPr>
          <w:p>
            <w:pPr>
              <w:spacing w:line="340" w:lineRule="exact"/>
              <w:ind w:firstLine="600" w:firstLineChars="250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报考专业</w:t>
            </w:r>
          </w:p>
        </w:tc>
        <w:tc>
          <w:tcPr>
            <w:tcW w:w="2865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67" w:type="dxa"/>
            <w:noWrap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018" w:type="dxa"/>
            <w:gridSpan w:val="5"/>
            <w:noWrap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21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何时、何地受过何种奖励或处分</w:t>
            </w:r>
          </w:p>
        </w:tc>
        <w:tc>
          <w:tcPr>
            <w:tcW w:w="6840" w:type="dxa"/>
            <w:gridSpan w:val="7"/>
            <w:noWrap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21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本人历史上有无问题？是否经过审查？结论如何？</w:t>
            </w:r>
          </w:p>
        </w:tc>
        <w:tc>
          <w:tcPr>
            <w:tcW w:w="6840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1" w:hRule="atLeast"/>
        </w:trPr>
        <w:tc>
          <w:tcPr>
            <w:tcW w:w="9000" w:type="dxa"/>
            <w:gridSpan w:val="9"/>
            <w:noWrap/>
          </w:tcPr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考生所在单位政审意见（包括政治态度、思想表现、道德品质、遵纪守法、工作学习态度、业务能力及家庭主要成员、主要社会关系等）：</w:t>
            </w: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审查人签名：                   　盖章              　　　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lNTA4ZTEwZTJkMjExM2FiMTlkZWViZjkyMGJkZjQifQ=="/>
  </w:docVars>
  <w:rsids>
    <w:rsidRoot w:val="12C33BA4"/>
    <w:rsid w:val="002F6A74"/>
    <w:rsid w:val="00440A72"/>
    <w:rsid w:val="12C33BA4"/>
    <w:rsid w:val="192F0799"/>
    <w:rsid w:val="4668089F"/>
    <w:rsid w:val="717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yzb</Company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Office_12.1.0.16729_F1E327BC-269C-435d-A152-05C5408002CA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2021-04-30T11:13:00Z</dcterms:created>
  <dc:creator>li96052122</dc:creator>
  <cp:lastModifiedBy>一阳子</cp:lastModifiedBy>
  <dcterms:modified xsi:type="dcterms:W3CDTF">2024-04-25T10:21:37Z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64FFBB29E9AD42BC870076CED5BCF233_13</vt:lpwstr>
  </property>
</Properties>
</file>